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B3FFC" w14:textId="38C5E2F8" w:rsidR="007371F2" w:rsidRDefault="007371F2" w:rsidP="00A911E3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  <w:r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  <w:t>** niepotrzebne wykreślić</w:t>
      </w:r>
    </w:p>
    <w:p w14:paraId="42140BDF" w14:textId="3821C457" w:rsidR="007E6126" w:rsidRDefault="007E6126" w:rsidP="00A911E3">
      <w:pPr>
        <w:contextualSpacing/>
        <w:jc w:val="both"/>
        <w:rPr>
          <w:b/>
        </w:rPr>
      </w:pPr>
      <w:r>
        <w:rPr>
          <w:b/>
        </w:rPr>
        <w:t>*** wybierz jedną z podanych opcji w zależności od tego czy umow</w:t>
      </w:r>
      <w:r w:rsidR="00A911E3">
        <w:rPr>
          <w:b/>
        </w:rPr>
        <w:t>a zawierana jest</w:t>
      </w:r>
      <w:r>
        <w:rPr>
          <w:b/>
        </w:rPr>
        <w:t xml:space="preserve"> na czas oznaczony czy nieoznaczony</w:t>
      </w:r>
    </w:p>
    <w:p w14:paraId="1AA111F2" w14:textId="77777777" w:rsidR="007E6126" w:rsidRDefault="007E6126" w:rsidP="007371F2">
      <w:pPr>
        <w:jc w:val="both"/>
        <w:rPr>
          <w:rStyle w:val="normaltextrun"/>
          <w:rFonts w:ascii="Calibri" w:hAnsi="Calibri" w:cs="Calibri"/>
          <w:b/>
          <w:bCs/>
          <w:color w:val="000000"/>
          <w:shd w:val="clear" w:color="auto" w:fill="FFFFFF"/>
        </w:rPr>
      </w:pPr>
    </w:p>
    <w:p w14:paraId="59027C30" w14:textId="77777777" w:rsidR="007371F2" w:rsidRDefault="007371F2" w:rsidP="007371F2">
      <w:pPr>
        <w:pStyle w:val="Akapitzlist"/>
        <w:ind w:left="1440"/>
        <w:jc w:val="both"/>
      </w:pPr>
    </w:p>
    <w:p w14:paraId="4F632EE1" w14:textId="27C9893A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 xml:space="preserve">UMOWA NAJMU </w:t>
      </w:r>
      <w:r w:rsidR="0071354E">
        <w:rPr>
          <w:b/>
          <w:bCs/>
        </w:rPr>
        <w:t>DOMU JEDNORODZINNEGO</w:t>
      </w:r>
    </w:p>
    <w:p w14:paraId="2B0A47BB" w14:textId="007330DC" w:rsidR="007371F2" w:rsidRDefault="007371F2" w:rsidP="007371F2">
      <w:pPr>
        <w:jc w:val="both"/>
      </w:pPr>
      <w:r>
        <w:t xml:space="preserve">Niniejsza umowa najmu </w:t>
      </w:r>
      <w:r w:rsidR="0084428C">
        <w:t>domu jednorodzinnego</w:t>
      </w:r>
      <w:r>
        <w:t xml:space="preserve"> (zwana dalej „</w:t>
      </w:r>
      <w:r>
        <w:rPr>
          <w:b/>
          <w:bCs/>
        </w:rPr>
        <w:t>Umową</w:t>
      </w:r>
      <w:r>
        <w:t>”) została zawarta dnia [</w:t>
      </w:r>
      <w:r>
        <w:rPr>
          <w:i/>
          <w:iCs/>
          <w:highlight w:val="yellow"/>
        </w:rPr>
        <w:t>data</w:t>
      </w:r>
      <w:r>
        <w:t>] roku w [</w:t>
      </w:r>
      <w:r>
        <w:rPr>
          <w:i/>
          <w:iCs/>
          <w:highlight w:val="yellow"/>
        </w:rPr>
        <w:t>miejscowość</w:t>
      </w:r>
      <w:r>
        <w:t>] pomiędzy następującymi Stronami:</w:t>
      </w:r>
    </w:p>
    <w:p w14:paraId="446E8A2E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5FB7D7DB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AE0E1E6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Wynajmującym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 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B95AE94" w14:textId="77777777" w:rsidR="0071354E" w:rsidRDefault="0071354E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A"/>
          <w:sz w:val="22"/>
          <w:szCs w:val="22"/>
        </w:rPr>
      </w:pPr>
    </w:p>
    <w:p w14:paraId="1046F944" w14:textId="34A07AD9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a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DD56ED6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5009C602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Panią/Panem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Imię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Nazwisko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zam. ul.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ulica i numer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kod pocztowy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miejscowość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legitymującą/cym się dowodem osobistym wydanym przez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nazwa organu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 o numerze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i seria dowodu osobistego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], PESEL: [</w:t>
      </w:r>
      <w:r>
        <w:rPr>
          <w:rStyle w:val="normaltextrun"/>
          <w:rFonts w:ascii="Calibri" w:hAnsi="Calibri" w:cs="Calibri"/>
          <w:i/>
          <w:iCs/>
          <w:color w:val="00000A"/>
          <w:sz w:val="22"/>
          <w:szCs w:val="22"/>
          <w:shd w:val="clear" w:color="auto" w:fill="FFFF00"/>
        </w:rPr>
        <w:t>numer PESEL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]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1FE1265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zwanym/ą dalej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Najemcą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2B14741A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AB6C0E4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zwanymi dalej łącznie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Stronami</w:t>
      </w:r>
      <w:r>
        <w:rPr>
          <w:rStyle w:val="contextualspellingandgrammarerror"/>
          <w:rFonts w:ascii="Calibri" w:hAnsi="Calibri" w:cs="Calibri"/>
          <w:color w:val="00000A"/>
          <w:sz w:val="22"/>
          <w:szCs w:val="22"/>
        </w:rPr>
        <w:t>”,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 xml:space="preserve"> oraz każda z osobna „</w:t>
      </w:r>
      <w:r>
        <w:rPr>
          <w:rStyle w:val="normaltextrun"/>
          <w:rFonts w:ascii="Calibri" w:hAnsi="Calibri" w:cs="Calibri"/>
          <w:b/>
          <w:bCs/>
          <w:color w:val="00000A"/>
          <w:sz w:val="22"/>
          <w:szCs w:val="22"/>
        </w:rPr>
        <w:t>Stroną</w:t>
      </w:r>
      <w:r>
        <w:rPr>
          <w:rStyle w:val="normaltextrun"/>
          <w:rFonts w:ascii="Calibri" w:hAnsi="Calibri" w:cs="Calibri"/>
          <w:color w:val="00000A"/>
          <w:sz w:val="22"/>
          <w:szCs w:val="22"/>
        </w:rPr>
        <w:t>”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6012D48D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D710A60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color w:val="00000A"/>
          <w:sz w:val="22"/>
          <w:szCs w:val="22"/>
        </w:rPr>
        <w:t>o następującej treści:</w:t>
      </w:r>
      <w:r>
        <w:rPr>
          <w:rStyle w:val="eop"/>
          <w:rFonts w:ascii="Calibri" w:hAnsi="Calibri" w:cs="Calibri"/>
          <w:color w:val="00000A"/>
          <w:sz w:val="22"/>
          <w:szCs w:val="22"/>
        </w:rPr>
        <w:t> </w:t>
      </w:r>
    </w:p>
    <w:p w14:paraId="04A7E6F6" w14:textId="77777777" w:rsidR="007371F2" w:rsidRDefault="007371F2" w:rsidP="0073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§ 1</w:t>
      </w:r>
    </w:p>
    <w:p w14:paraId="385415ED" w14:textId="77777777" w:rsidR="007371F2" w:rsidRDefault="007371F2" w:rsidP="0073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</w:pPr>
      <w:r>
        <w:rPr>
          <w:rStyle w:val="eop"/>
          <w:rFonts w:ascii="Calibri" w:hAnsi="Calibri" w:cs="Calibri"/>
          <w:b/>
          <w:bCs/>
          <w:color w:val="00000A"/>
          <w:sz w:val="22"/>
          <w:szCs w:val="22"/>
        </w:rPr>
        <w:t>Oświadczenia Stron</w:t>
      </w:r>
    </w:p>
    <w:p w14:paraId="0CDA0589" w14:textId="77777777" w:rsidR="007371F2" w:rsidRDefault="007371F2" w:rsidP="007371F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color w:val="00000A"/>
          <w:sz w:val="22"/>
          <w:szCs w:val="22"/>
        </w:rPr>
      </w:pPr>
    </w:p>
    <w:p w14:paraId="2313037B" w14:textId="77777777" w:rsidR="007371F2" w:rsidRDefault="007371F2" w:rsidP="007371F2">
      <w:pPr>
        <w:pStyle w:val="Akapitzlist"/>
        <w:numPr>
          <w:ilvl w:val="0"/>
          <w:numId w:val="1"/>
        </w:numPr>
        <w:jc w:val="both"/>
      </w:pPr>
      <w:r>
        <w:t>Wynajmujący oświadcza, że:</w:t>
      </w:r>
    </w:p>
    <w:p w14:paraId="75546CA3" w14:textId="77E2DE1E" w:rsidR="0084428C" w:rsidRDefault="007371F2" w:rsidP="011FF66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  <w:rPr>
          <w:rFonts w:eastAsiaTheme="minorEastAsia"/>
        </w:rPr>
      </w:pPr>
      <w:r>
        <w:t xml:space="preserve"> </w:t>
      </w:r>
      <w:r w:rsidR="0084428C">
        <w:t>jest właścicielem nieruchomości gruntowej zlokalizowanej w  [</w:t>
      </w:r>
      <w:r w:rsidR="0084428C" w:rsidRPr="011FF66C">
        <w:rPr>
          <w:i/>
          <w:iCs/>
          <w:highlight w:val="yellow"/>
        </w:rPr>
        <w:t>miejscowość</w:t>
      </w:r>
      <w:r w:rsidR="0084428C">
        <w:t>] przy ul. [</w:t>
      </w:r>
      <w:r w:rsidR="0084428C" w:rsidRPr="011FF66C">
        <w:rPr>
          <w:i/>
          <w:iCs/>
          <w:highlight w:val="yellow"/>
        </w:rPr>
        <w:t>nazwa ulicy i numer</w:t>
      </w:r>
      <w:r w:rsidR="0084428C">
        <w:t>], dla której Sąd Rejonowy w [</w:t>
      </w:r>
      <w:r w:rsidR="0084428C" w:rsidRPr="011FF66C">
        <w:rPr>
          <w:i/>
          <w:iCs/>
          <w:highlight w:val="yellow"/>
        </w:rPr>
        <w:t>miejscowość będąca siedzibą sądu</w:t>
      </w:r>
      <w:r w:rsidR="0084428C">
        <w:t>], [</w:t>
      </w:r>
      <w:r w:rsidR="0084428C" w:rsidRPr="011FF66C">
        <w:rPr>
          <w:i/>
          <w:iCs/>
          <w:highlight w:val="yellow"/>
        </w:rPr>
        <w:t>numer wydziału sądu</w:t>
      </w:r>
      <w:r w:rsidR="0084428C">
        <w:t>] Wydział Ksiąg Wieczystych prowadzi księgę wieczystą numer [</w:t>
      </w:r>
      <w:r w:rsidR="0084428C" w:rsidRPr="011FF66C">
        <w:rPr>
          <w:i/>
          <w:iCs/>
          <w:highlight w:val="yellow"/>
        </w:rPr>
        <w:t>numer księgi wieczystej</w:t>
      </w:r>
      <w:r w:rsidR="0084428C">
        <w:t>],</w:t>
      </w:r>
      <w:r w:rsidR="3D20FA61">
        <w:t xml:space="preserve"> </w:t>
      </w:r>
      <w:r w:rsidR="3D20FA61" w:rsidRPr="011FF66C">
        <w:rPr>
          <w:rFonts w:ascii="Calibri" w:eastAsia="Calibri" w:hAnsi="Calibri" w:cs="Calibri"/>
        </w:rPr>
        <w:t>o powierzchni [</w:t>
      </w:r>
      <w:r w:rsidR="3D20FA61" w:rsidRPr="011FF66C">
        <w:rPr>
          <w:rFonts w:ascii="Calibri" w:eastAsia="Calibri" w:hAnsi="Calibri" w:cs="Calibri"/>
          <w:i/>
          <w:iCs/>
          <w:highlight w:val="yellow"/>
        </w:rPr>
        <w:t>ilość metrów kwadratowych</w:t>
      </w:r>
      <w:r w:rsidR="3D20FA61" w:rsidRPr="011FF66C">
        <w:rPr>
          <w:rFonts w:ascii="Calibri" w:eastAsia="Calibri" w:hAnsi="Calibri" w:cs="Calibri"/>
        </w:rPr>
        <w:t>] m</w:t>
      </w:r>
      <w:r w:rsidR="3D20FA61" w:rsidRPr="011FF66C">
        <w:rPr>
          <w:rFonts w:ascii="Calibri" w:eastAsia="Calibri" w:hAnsi="Calibri" w:cs="Calibri"/>
          <w:vertAlign w:val="superscript"/>
        </w:rPr>
        <w:t>2</w:t>
      </w:r>
      <w:r w:rsidR="3D20FA61" w:rsidRPr="011FF66C">
        <w:rPr>
          <w:rFonts w:ascii="Calibri" w:eastAsia="Calibri" w:hAnsi="Calibri" w:cs="Calibri"/>
        </w:rPr>
        <w:t>,</w:t>
      </w:r>
      <w:r w:rsidR="0084428C">
        <w:t xml:space="preserve"> dalej jako „</w:t>
      </w:r>
      <w:r w:rsidR="0084428C" w:rsidRPr="011FF66C">
        <w:rPr>
          <w:b/>
          <w:bCs/>
        </w:rPr>
        <w:t>Nieruchomość</w:t>
      </w:r>
      <w:r w:rsidR="0084428C">
        <w:t>”;</w:t>
      </w:r>
    </w:p>
    <w:p w14:paraId="42D8A140" w14:textId="77777777" w:rsidR="0084428C" w:rsidRDefault="0084428C" w:rsidP="0084428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</w:pPr>
      <w:r>
        <w:t>Nieruchomość zabudowana jest budynkiem mieszkalnym jednorodzinnym o łącznej powierzchni [</w:t>
      </w:r>
      <w:r w:rsidRPr="011FF66C">
        <w:rPr>
          <w:i/>
          <w:iCs/>
          <w:highlight w:val="yellow"/>
        </w:rPr>
        <w:t>ilość metrów kwadratowych</w:t>
      </w:r>
      <w:r>
        <w:t>] m</w:t>
      </w:r>
      <w:r w:rsidRPr="011FF66C">
        <w:rPr>
          <w:vertAlign w:val="superscript"/>
        </w:rPr>
        <w:t>2</w:t>
      </w:r>
      <w:r>
        <w:t>, [</w:t>
      </w:r>
      <w:r w:rsidRPr="011FF66C">
        <w:rPr>
          <w:i/>
          <w:iCs/>
          <w:highlight w:val="yellow"/>
        </w:rPr>
        <w:t>ilość kondygnacji, np. dwukondygnacyjnym</w:t>
      </w:r>
      <w:r>
        <w:t>], podpiwniczonym**, z poddaszem użytkowym o powierzchni [</w:t>
      </w:r>
      <w:r w:rsidRPr="011FF66C">
        <w:rPr>
          <w:i/>
          <w:iCs/>
          <w:highlight w:val="yellow"/>
        </w:rPr>
        <w:t>ilość metrów kwadratowych</w:t>
      </w:r>
      <w:r>
        <w:t>] m</w:t>
      </w:r>
      <w:r w:rsidRPr="011FF66C">
        <w:rPr>
          <w:vertAlign w:val="superscript"/>
        </w:rPr>
        <w:t>2</w:t>
      </w:r>
      <w:r>
        <w:t>**,  z garażem o powierzchni [</w:t>
      </w:r>
      <w:r w:rsidRPr="011FF66C">
        <w:rPr>
          <w:i/>
          <w:iCs/>
          <w:highlight w:val="yellow"/>
        </w:rPr>
        <w:t>ilość metrów kwadratowych</w:t>
      </w:r>
      <w:r>
        <w:t>] m</w:t>
      </w:r>
      <w:r w:rsidRPr="011FF66C">
        <w:rPr>
          <w:vertAlign w:val="superscript"/>
        </w:rPr>
        <w:t>2</w:t>
      </w:r>
      <w:r>
        <w:t>** dalej jako „</w:t>
      </w:r>
      <w:r w:rsidRPr="011FF66C">
        <w:rPr>
          <w:b/>
          <w:bCs/>
        </w:rPr>
        <w:t>Dom</w:t>
      </w:r>
      <w:r>
        <w:t>”;</w:t>
      </w:r>
    </w:p>
    <w:p w14:paraId="2F358DB2" w14:textId="4287AB21" w:rsidR="0084428C" w:rsidRDefault="0084428C" w:rsidP="0084428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</w:pPr>
      <w:r>
        <w:t>Dom składa się z następujących pomieszczeń: [</w:t>
      </w:r>
      <w:r w:rsidRPr="14E07389">
        <w:rPr>
          <w:i/>
          <w:iCs/>
          <w:highlight w:val="yellow"/>
        </w:rPr>
        <w:t>wymień pomieszczenia znajdujące się w domu</w:t>
      </w:r>
      <w:r w:rsidRPr="14E07389">
        <w:rPr>
          <w:i/>
          <w:iCs/>
        </w:rPr>
        <w:t xml:space="preserve"> </w:t>
      </w:r>
      <w:r w:rsidRPr="14E07389">
        <w:rPr>
          <w:i/>
          <w:iCs/>
          <w:highlight w:val="yellow"/>
        </w:rPr>
        <w:t xml:space="preserve">wraz </w:t>
      </w:r>
      <w:r w:rsidR="7B194CDB" w:rsidRPr="14E07389">
        <w:rPr>
          <w:i/>
          <w:iCs/>
          <w:highlight w:val="yellow"/>
        </w:rPr>
        <w:t xml:space="preserve">z </w:t>
      </w:r>
      <w:r w:rsidRPr="14E07389">
        <w:rPr>
          <w:i/>
          <w:iCs/>
          <w:highlight w:val="yellow"/>
        </w:rPr>
        <w:t>podaniem ich powierzchni w m</w:t>
      </w:r>
      <w:r w:rsidRPr="14E07389">
        <w:rPr>
          <w:i/>
          <w:iCs/>
          <w:highlight w:val="yellow"/>
          <w:vertAlign w:val="superscript"/>
        </w:rPr>
        <w:t>2</w:t>
      </w:r>
      <w:r>
        <w:t xml:space="preserve">]; </w:t>
      </w:r>
    </w:p>
    <w:p w14:paraId="6D5F4195" w14:textId="77777777" w:rsidR="0084428C" w:rsidRDefault="0084428C" w:rsidP="0084428C">
      <w:pPr>
        <w:numPr>
          <w:ilvl w:val="1"/>
          <w:numId w:val="11"/>
        </w:numPr>
        <w:suppressAutoHyphens/>
        <w:spacing w:after="120" w:line="257" w:lineRule="auto"/>
        <w:contextualSpacing/>
        <w:jc w:val="both"/>
      </w:pPr>
      <w:r>
        <w:t>Dom jest wyposażony w następujące instalacje: [</w:t>
      </w:r>
      <w:r w:rsidRPr="011FF66C">
        <w:rPr>
          <w:i/>
          <w:iCs/>
          <w:highlight w:val="yellow"/>
        </w:rPr>
        <w:t>np. elektryczną, wodnokanalizacyjną, gazową</w:t>
      </w:r>
      <w:r>
        <w:t>];</w:t>
      </w:r>
    </w:p>
    <w:p w14:paraId="6A41AAD3" w14:textId="08858AB2" w:rsidR="00D1266B" w:rsidRDefault="007371F2" w:rsidP="0044732B">
      <w:pPr>
        <w:numPr>
          <w:ilvl w:val="1"/>
          <w:numId w:val="11"/>
        </w:numPr>
        <w:suppressAutoHyphens/>
        <w:spacing w:after="0" w:line="257" w:lineRule="auto"/>
        <w:contextualSpacing/>
        <w:jc w:val="both"/>
      </w:pPr>
      <w:r>
        <w:t>zawarcie Umowy nie narusza żadnych praw osób trzecich, a</w:t>
      </w:r>
      <w:r w:rsidR="00D1266B">
        <w:t xml:space="preserve"> Nieruchomość wraz z Domem</w:t>
      </w:r>
      <w:r>
        <w:t xml:space="preserve"> </w:t>
      </w:r>
      <w:r w:rsidR="00D1266B">
        <w:t>są</w:t>
      </w:r>
      <w:r>
        <w:t xml:space="preserve"> woln</w:t>
      </w:r>
      <w:r w:rsidR="00D1266B">
        <w:t>e</w:t>
      </w:r>
      <w:r>
        <w:t xml:space="preserve"> od wszelkich obciążeń na rzecz osób trzecich, które mogłyby utrudniać lub uniemożliwiać wykonywanie przez Najemcę jego uprawnień wynikających z Umowy</w:t>
      </w:r>
      <w:r w:rsidR="00D1266B">
        <w:t>;</w:t>
      </w:r>
    </w:p>
    <w:p w14:paraId="62E75824" w14:textId="68833192" w:rsidR="007371F2" w:rsidRDefault="007371F2" w:rsidP="0044732B">
      <w:pPr>
        <w:numPr>
          <w:ilvl w:val="1"/>
          <w:numId w:val="11"/>
        </w:numPr>
        <w:suppressAutoHyphens/>
        <w:spacing w:after="0" w:line="257" w:lineRule="auto"/>
        <w:contextualSpacing/>
        <w:jc w:val="both"/>
      </w:pPr>
      <w:r>
        <w:lastRenderedPageBreak/>
        <w:t xml:space="preserve">stan </w:t>
      </w:r>
      <w:r w:rsidR="00D1266B">
        <w:t>Nieruchomości wraz z Domem</w:t>
      </w:r>
      <w:r>
        <w:t xml:space="preserve"> jest dobry oraz wolny od wad ograniczających lub wyłączających przydatność do umówionego użytku lub wad zagrażających zdrowiu ludzi, o których mowa w art. 682 Kodeksu cywilnego</w:t>
      </w:r>
      <w:r w:rsidR="00D1266B">
        <w:t>;</w:t>
      </w:r>
    </w:p>
    <w:p w14:paraId="602D4B39" w14:textId="5171EFE9" w:rsidR="007371F2" w:rsidRDefault="007371F2" w:rsidP="0044732B">
      <w:pPr>
        <w:pStyle w:val="Akapitzlist"/>
        <w:numPr>
          <w:ilvl w:val="0"/>
          <w:numId w:val="1"/>
        </w:numPr>
        <w:spacing w:after="0"/>
        <w:jc w:val="both"/>
      </w:pPr>
      <w:r>
        <w:t xml:space="preserve">Najemca oświadcza, że przed zawarciem Umowy obejrzał </w:t>
      </w:r>
      <w:r w:rsidR="00D1266B">
        <w:t>Nieruchomość wraz Domem</w:t>
      </w:r>
      <w:r>
        <w:t xml:space="preserve">, zapoznał się z </w:t>
      </w:r>
      <w:r w:rsidR="0044732B">
        <w:t>ich</w:t>
      </w:r>
      <w:r>
        <w:t xml:space="preserve"> stanem technicznym i nie składa żadnych zastrzeżeń.</w:t>
      </w:r>
    </w:p>
    <w:p w14:paraId="12F7FBC7" w14:textId="4C0D5060" w:rsidR="0084428C" w:rsidRDefault="0084428C" w:rsidP="0084428C">
      <w:pPr>
        <w:numPr>
          <w:ilvl w:val="0"/>
          <w:numId w:val="1"/>
        </w:numPr>
        <w:suppressAutoHyphens/>
        <w:spacing w:after="120" w:line="257" w:lineRule="auto"/>
        <w:contextualSpacing/>
        <w:jc w:val="both"/>
      </w:pPr>
      <w:r>
        <w:t xml:space="preserve">Wynajmujący oświadcza, że Dom nie stanowi odrębnego względem Nieruchomości przedmiotu własności. </w:t>
      </w:r>
    </w:p>
    <w:p w14:paraId="44ABA3FF" w14:textId="77777777" w:rsidR="007371F2" w:rsidRDefault="007371F2" w:rsidP="007371F2">
      <w:pPr>
        <w:jc w:val="both"/>
        <w:rPr>
          <w:rStyle w:val="eop"/>
        </w:rPr>
      </w:pPr>
    </w:p>
    <w:p w14:paraId="07BF42C2" w14:textId="77777777" w:rsidR="007371F2" w:rsidRDefault="007371F2" w:rsidP="007371F2">
      <w:pPr>
        <w:jc w:val="both"/>
        <w:rPr>
          <w:rStyle w:val="eop"/>
        </w:rPr>
      </w:pPr>
    </w:p>
    <w:p w14:paraId="4F70CD24" w14:textId="77777777" w:rsidR="007371F2" w:rsidRDefault="007371F2" w:rsidP="007371F2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t>§ 2</w:t>
      </w:r>
    </w:p>
    <w:p w14:paraId="357AAE8D" w14:textId="77777777" w:rsidR="007371F2" w:rsidRDefault="007371F2" w:rsidP="007371F2">
      <w:pPr>
        <w:spacing w:after="0"/>
        <w:jc w:val="center"/>
        <w:rPr>
          <w:rStyle w:val="eop"/>
          <w:b/>
          <w:bCs/>
        </w:rPr>
      </w:pPr>
      <w:r>
        <w:rPr>
          <w:rStyle w:val="eop"/>
          <w:b/>
          <w:bCs/>
        </w:rPr>
        <w:t>Przedmiot umowy</w:t>
      </w:r>
    </w:p>
    <w:p w14:paraId="3E873436" w14:textId="77777777" w:rsidR="007371F2" w:rsidRDefault="007371F2" w:rsidP="007371F2">
      <w:pPr>
        <w:spacing w:after="0"/>
        <w:jc w:val="center"/>
        <w:rPr>
          <w:rStyle w:val="eop"/>
          <w:b/>
          <w:bCs/>
        </w:rPr>
      </w:pPr>
    </w:p>
    <w:p w14:paraId="63EABF0D" w14:textId="1A870E94" w:rsidR="007371F2" w:rsidRDefault="007371F2" w:rsidP="007371F2">
      <w:pPr>
        <w:pStyle w:val="Akapitzlist"/>
        <w:numPr>
          <w:ilvl w:val="0"/>
          <w:numId w:val="2"/>
        </w:numPr>
        <w:ind w:left="426"/>
        <w:jc w:val="both"/>
      </w:pPr>
      <w:r>
        <w:t xml:space="preserve">Wynajmujący zobowiązuje się oddać Najemcy </w:t>
      </w:r>
      <w:r w:rsidR="0044732B">
        <w:t>Nieruchomość wraz z Domem</w:t>
      </w:r>
      <w:r w:rsidR="007E6126">
        <w:t xml:space="preserve"> i jego wyposażeniem</w:t>
      </w:r>
      <w:r w:rsidR="001C035A">
        <w:t xml:space="preserve"> (dalej jako „</w:t>
      </w:r>
      <w:r w:rsidR="001C035A" w:rsidRPr="001C035A">
        <w:rPr>
          <w:b/>
          <w:bCs/>
        </w:rPr>
        <w:t>Przedmiot najmu</w:t>
      </w:r>
      <w:r w:rsidR="001C035A">
        <w:t>”)</w:t>
      </w:r>
      <w:r>
        <w:t xml:space="preserve">, a Najemca bierze </w:t>
      </w:r>
      <w:r w:rsidR="001C035A">
        <w:t>Przedmiot najmu</w:t>
      </w:r>
      <w:r>
        <w:t xml:space="preserve"> w najem i zobowiązuje się z tego tytułu płacić Wynajmującemu umówiony Czynsz, o którym mowa w § 3 ust. 1 Umowy.</w:t>
      </w:r>
    </w:p>
    <w:p w14:paraId="3FB041D8" w14:textId="732119C1" w:rsidR="007371F2" w:rsidRDefault="007371F2" w:rsidP="007371F2">
      <w:pPr>
        <w:pStyle w:val="Akapitzlist"/>
        <w:numPr>
          <w:ilvl w:val="0"/>
          <w:numId w:val="2"/>
        </w:numPr>
        <w:ind w:left="426"/>
        <w:jc w:val="both"/>
      </w:pPr>
      <w:r>
        <w:t xml:space="preserve">Najemca oświadcza, że przeznaczy </w:t>
      </w:r>
      <w:r w:rsidR="001C035A">
        <w:t>Przedmiot najmu</w:t>
      </w:r>
      <w:r w:rsidR="0044732B">
        <w:t xml:space="preserve"> </w:t>
      </w:r>
      <w:r>
        <w:t xml:space="preserve">wyłącznie na cele związane </w:t>
      </w:r>
      <w:r w:rsidR="0044732B">
        <w:br/>
      </w:r>
      <w:r>
        <w:t xml:space="preserve">z zaspokojeniem potrzeb mieszkaniowych. </w:t>
      </w:r>
    </w:p>
    <w:p w14:paraId="51D42242" w14:textId="5D3D09CC" w:rsidR="007371F2" w:rsidRDefault="007371F2" w:rsidP="007371F2">
      <w:pPr>
        <w:pStyle w:val="Akapitzlist"/>
        <w:numPr>
          <w:ilvl w:val="0"/>
          <w:numId w:val="2"/>
        </w:numPr>
        <w:ind w:left="426"/>
        <w:jc w:val="both"/>
      </w:pPr>
      <w:r>
        <w:t xml:space="preserve">Szczegółowe określenie stanu wyposażenia </w:t>
      </w:r>
      <w:r w:rsidR="001C035A">
        <w:t>Przedmiotu najmu</w:t>
      </w:r>
      <w:r>
        <w:t xml:space="preserve"> </w:t>
      </w:r>
      <w:r w:rsidR="006C7CB2">
        <w:t xml:space="preserve">Strony </w:t>
      </w:r>
      <w:r>
        <w:t xml:space="preserve">określą w protokole zdawczo-odbiorczym, o którym mowa w § 7 Umowy,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52331AE3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§ 3</w:t>
      </w:r>
    </w:p>
    <w:p w14:paraId="0D9B594C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Czynsz i Opłaty eksploatacyjne</w:t>
      </w:r>
    </w:p>
    <w:p w14:paraId="1BBD827E" w14:textId="2568BDC2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>Najemca zobowiązuje się płacić Wynajmującemu miesięczny czynsz w kwocie [</w:t>
      </w:r>
      <w:r>
        <w:rPr>
          <w:i/>
          <w:iCs/>
          <w:highlight w:val="yellow"/>
        </w:rPr>
        <w:t>należy określić kwotę liczbowo</w:t>
      </w:r>
      <w:r>
        <w:t>] (słownie: [</w:t>
      </w:r>
      <w:r>
        <w:rPr>
          <w:i/>
          <w:iCs/>
          <w:highlight w:val="yellow"/>
        </w:rPr>
        <w:t xml:space="preserve">należy określić kwotę </w:t>
      </w:r>
      <w:r>
        <w:rPr>
          <w:highlight w:val="yellow"/>
        </w:rPr>
        <w:t>słownie</w:t>
      </w:r>
      <w:r>
        <w:t>] złotych</w:t>
      </w:r>
      <w:r w:rsidR="003057FF">
        <w:t>)</w:t>
      </w:r>
      <w:r>
        <w:t xml:space="preserve"> (dalej: „</w:t>
      </w:r>
      <w:r>
        <w:rPr>
          <w:b/>
          <w:bCs/>
        </w:rPr>
        <w:t>Czynsz</w:t>
      </w:r>
      <w:r>
        <w:t>”).</w:t>
      </w:r>
    </w:p>
    <w:p w14:paraId="5043D2FF" w14:textId="77777777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>Czynsz płatny będzie z góry/z dołu** do [</w:t>
      </w:r>
      <w:r>
        <w:rPr>
          <w:i/>
          <w:iCs/>
          <w:highlight w:val="yellow"/>
        </w:rPr>
        <w:t>należy określić liczbowo, który dzień miesiąca</w:t>
      </w:r>
      <w:r>
        <w:t>] dnia każdego miesiąca kalendarzowego.</w:t>
      </w:r>
    </w:p>
    <w:p w14:paraId="55025574" w14:textId="77777777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</w:pPr>
      <w:r>
        <w:t>Czynsz płatny będzie w drodze przelewu bankowego na rachunek bankowy o numerze: [</w:t>
      </w:r>
      <w:r>
        <w:rPr>
          <w:i/>
          <w:iCs/>
          <w:highlight w:val="yellow"/>
        </w:rPr>
        <w:t>numer rachunku bankowego</w:t>
      </w:r>
      <w:r>
        <w:t>], przy czym za dzień zapłaty Czynszu uznaje się dzień księgowania kwoty Czynszu na wskazanym wyżej rachunku bankowym/gotówką do rąk Wynajmującego za pokwitowaniem przekazania Czynszu ze wskazaniem daty jego zapłaty, przy czym miejscem spełnienia świadczenia będzie [</w:t>
      </w:r>
      <w:r>
        <w:rPr>
          <w:i/>
          <w:iCs/>
          <w:highlight w:val="yellow"/>
        </w:rPr>
        <w:t>należy wskazać miejsce, np. adres</w:t>
      </w:r>
      <w:r>
        <w:t>]**.</w:t>
      </w:r>
    </w:p>
    <w:p w14:paraId="559534A8" w14:textId="7C996906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 xml:space="preserve">Niezależnie od obowiązku zapłaty Czynszu Najemca obowiązany jest do zapłaty na rzecz Wynajmującego opłat eksploatacyjnych związanych z używaniem </w:t>
      </w:r>
      <w:r w:rsidR="001C035A">
        <w:t>Przedmiotu najmu</w:t>
      </w:r>
      <w:r>
        <w:t xml:space="preserve"> (dalej: „</w:t>
      </w:r>
      <w:r>
        <w:rPr>
          <w:b/>
          <w:bCs/>
        </w:rPr>
        <w:t>Opłaty eksploatacyjne</w:t>
      </w:r>
      <w:r>
        <w:t>”), tj.:</w:t>
      </w:r>
    </w:p>
    <w:p w14:paraId="5811F1FD" w14:textId="78A78304" w:rsidR="007371F2" w:rsidRDefault="007371F2" w:rsidP="007371F2">
      <w:pPr>
        <w:pStyle w:val="Akapitzlist"/>
        <w:numPr>
          <w:ilvl w:val="1"/>
          <w:numId w:val="3"/>
        </w:numPr>
        <w:jc w:val="both"/>
        <w:rPr>
          <w:b/>
          <w:bCs/>
        </w:rPr>
      </w:pPr>
      <w:r>
        <w:t xml:space="preserve"> [</w:t>
      </w:r>
      <w:r>
        <w:rPr>
          <w:i/>
          <w:iCs/>
          <w:highlight w:val="yellow"/>
        </w:rPr>
        <w:t xml:space="preserve">należy wymienić wszystkie opłaty do jakich ponoszenia zobowiązany jest Najemca tj. np.: opłat za energię elektryczną, opłat za dostarczanie wody, opłat za dostarczanie ciepła, opłat za wywóz </w:t>
      </w:r>
      <w:r w:rsidRPr="00304F05">
        <w:rPr>
          <w:i/>
          <w:iCs/>
          <w:highlight w:val="yellow"/>
        </w:rPr>
        <w:t>nieczystości</w:t>
      </w:r>
      <w:r w:rsidR="00304F05" w:rsidRPr="00304F05">
        <w:rPr>
          <w:i/>
          <w:iCs/>
          <w:highlight w:val="yellow"/>
        </w:rPr>
        <w:t>, usługę ochrony</w:t>
      </w:r>
      <w:r>
        <w:t xml:space="preserve">]. </w:t>
      </w:r>
    </w:p>
    <w:p w14:paraId="437D5266" w14:textId="77777777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 xml:space="preserve">Wysokość opłat eksploatacyjnych ustalana będzie na podstawie rachunków lub innych dokumentów rozliczeniowych wystawianych w oparciu o umowy z dostawcami mediów zawarte przez Wynajmującego. </w:t>
      </w:r>
    </w:p>
    <w:p w14:paraId="39CEE494" w14:textId="77777777" w:rsidR="007371F2" w:rsidRDefault="007371F2" w:rsidP="007371F2">
      <w:pPr>
        <w:pStyle w:val="Akapitzlist"/>
        <w:numPr>
          <w:ilvl w:val="0"/>
          <w:numId w:val="3"/>
        </w:numPr>
        <w:ind w:left="426"/>
        <w:jc w:val="both"/>
        <w:rPr>
          <w:b/>
          <w:bCs/>
        </w:rPr>
      </w:pPr>
      <w:r>
        <w:t>Opłaty eksploatacyjne płatne będą w sposób określony w ust. 3 powyżej, w terminie [</w:t>
      </w:r>
      <w:r>
        <w:rPr>
          <w:i/>
          <w:iCs/>
          <w:highlight w:val="yellow"/>
        </w:rPr>
        <w:t>należy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liczbowo określić ilość dni</w:t>
      </w:r>
      <w:r>
        <w:t>] dni od dnia, w którym Wynajmujący poinformuje Najemcę o ich wysokości.</w:t>
      </w:r>
    </w:p>
    <w:p w14:paraId="5123CD38" w14:textId="77777777" w:rsidR="007371F2" w:rsidRDefault="007371F2" w:rsidP="007371F2">
      <w:pPr>
        <w:pStyle w:val="Akapitzlist"/>
        <w:ind w:left="426"/>
        <w:jc w:val="both"/>
        <w:rPr>
          <w:b/>
          <w:bCs/>
        </w:rPr>
      </w:pPr>
    </w:p>
    <w:p w14:paraId="6584B3CF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lastRenderedPageBreak/>
        <w:t>§ 4</w:t>
      </w:r>
    </w:p>
    <w:p w14:paraId="2EF2FD91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Obowiązki i prawa Stron</w:t>
      </w:r>
      <w:r>
        <w:t xml:space="preserve"> </w:t>
      </w:r>
    </w:p>
    <w:p w14:paraId="3AF676B2" w14:textId="77777777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>Wynajmujący zobowiązuje się do wykonywania obowiązków, wymienionych w art. 6a ustawy z dnia 21 czerwca 2001 r. o ochronie praw lokatorów, mieszkaniowym zasobie gminy i o zmianie Kodeksu cywilnego (dalej: „</w:t>
      </w:r>
      <w:r>
        <w:rPr>
          <w:b/>
          <w:bCs/>
        </w:rPr>
        <w:t>Ustawa</w:t>
      </w:r>
      <w:r>
        <w:t>”).</w:t>
      </w:r>
    </w:p>
    <w:p w14:paraId="1C346E65" w14:textId="77777777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>Najemca zobowiązuje się do wykonywania obowiązków, wymienionych w art. 6b Ustawy.</w:t>
      </w:r>
    </w:p>
    <w:p w14:paraId="227BE977" w14:textId="7FD3B4CB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 xml:space="preserve">Wszelkie zmiany w </w:t>
      </w:r>
      <w:r w:rsidR="001C035A">
        <w:t>Przedmiocie Najmu</w:t>
      </w:r>
      <w:r>
        <w:t>, w szczególności prace remontowe i adaptacyjne, inne niż drobne nakłady, wymagają uprzedniej zgody Wynajmującego wyrażonej w formie pisemnej pod rygorem nieważności.</w:t>
      </w:r>
    </w:p>
    <w:p w14:paraId="06B84CBB" w14:textId="5D504E77" w:rsidR="007371F2" w:rsidRDefault="007371F2" w:rsidP="007371F2">
      <w:pPr>
        <w:pStyle w:val="Akapitzlist"/>
        <w:numPr>
          <w:ilvl w:val="0"/>
          <w:numId w:val="4"/>
        </w:numPr>
        <w:spacing w:after="120" w:line="252" w:lineRule="auto"/>
        <w:ind w:left="426"/>
        <w:jc w:val="both"/>
      </w:pPr>
      <w:r>
        <w:t xml:space="preserve">Najemcy nie przysługuje prawo oddania </w:t>
      </w:r>
      <w:r w:rsidR="001C035A">
        <w:t>Przedmiotu Najmu</w:t>
      </w:r>
      <w:r>
        <w:t xml:space="preserve"> lub </w:t>
      </w:r>
      <w:r w:rsidR="00BE13F9">
        <w:t>jego</w:t>
      </w:r>
      <w:r>
        <w:t xml:space="preserve"> części do bezpłatnego używania ani podnajęcia osobie trzeciej, bez uprzedniej zgody Wynajmującego, wyrażonej w formie pisemnej pod rygorem nieważności. </w:t>
      </w:r>
    </w:p>
    <w:p w14:paraId="676454E2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§ 5</w:t>
      </w:r>
    </w:p>
    <w:p w14:paraId="0F194FBA" w14:textId="77777777" w:rsidR="007371F2" w:rsidRDefault="007371F2" w:rsidP="007371F2">
      <w:pPr>
        <w:jc w:val="center"/>
        <w:rPr>
          <w:b/>
          <w:bCs/>
        </w:rPr>
      </w:pPr>
      <w:r>
        <w:rPr>
          <w:b/>
          <w:bCs/>
        </w:rPr>
        <w:t>Czas obowiązywania Umowy</w:t>
      </w:r>
    </w:p>
    <w:p w14:paraId="59143C14" w14:textId="2BEE0E09" w:rsidR="007371F2" w:rsidRDefault="007371F2" w:rsidP="007371F2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>Strony zawierają Umowę na czas nieoznaczony/oznaczony** od [</w:t>
      </w:r>
      <w:r>
        <w:rPr>
          <w:i/>
          <w:iCs/>
          <w:highlight w:val="yellow"/>
        </w:rPr>
        <w:t>data początkowa najmu</w:t>
      </w:r>
      <w:r>
        <w:t>] do [</w:t>
      </w:r>
      <w:r>
        <w:rPr>
          <w:i/>
          <w:iCs/>
          <w:highlight w:val="yellow"/>
        </w:rPr>
        <w:t>data końcowa najmu</w:t>
      </w:r>
      <w:r>
        <w:t xml:space="preserve">]. </w:t>
      </w:r>
    </w:p>
    <w:p w14:paraId="669D39F9" w14:textId="77777777" w:rsidR="007E6126" w:rsidRDefault="007E6126" w:rsidP="007E6126">
      <w:pPr>
        <w:pStyle w:val="Akapitzlist"/>
        <w:spacing w:after="120" w:line="252" w:lineRule="auto"/>
        <w:ind w:left="426"/>
        <w:jc w:val="both"/>
      </w:pPr>
    </w:p>
    <w:p w14:paraId="7851BD3A" w14:textId="2504F163" w:rsidR="007371F2" w:rsidRDefault="007371F2" w:rsidP="007371F2">
      <w:pPr>
        <w:pStyle w:val="Akapitzlist"/>
        <w:spacing w:after="120" w:line="252" w:lineRule="auto"/>
        <w:ind w:left="426"/>
        <w:jc w:val="both"/>
        <w:rPr>
          <w:i/>
          <w:iCs/>
          <w:u w:val="single"/>
        </w:rPr>
      </w:pPr>
      <w:r>
        <w:rPr>
          <w:i/>
          <w:iCs/>
          <w:u w:val="single"/>
        </w:rPr>
        <w:t>Opcja I (</w:t>
      </w:r>
      <w:r w:rsidR="007E6126">
        <w:rPr>
          <w:i/>
          <w:iCs/>
          <w:u w:val="single"/>
        </w:rPr>
        <w:t xml:space="preserve">gdy </w:t>
      </w:r>
      <w:r>
        <w:rPr>
          <w:i/>
          <w:iCs/>
          <w:u w:val="single"/>
        </w:rPr>
        <w:t>umowa</w:t>
      </w:r>
      <w:r w:rsidR="007E6126">
        <w:rPr>
          <w:i/>
          <w:iCs/>
          <w:u w:val="single"/>
        </w:rPr>
        <w:t xml:space="preserve"> zawarta</w:t>
      </w:r>
      <w:r>
        <w:rPr>
          <w:i/>
          <w:iCs/>
          <w:u w:val="single"/>
        </w:rPr>
        <w:t xml:space="preserve"> na czas nieoznaczony):</w:t>
      </w:r>
      <w:r>
        <w:rPr>
          <w:rStyle w:val="Odwoanieprzypisudolnego"/>
          <w:i/>
          <w:iCs/>
          <w:u w:val="single"/>
        </w:rPr>
        <w:footnoteReference w:id="1"/>
      </w:r>
      <w:r w:rsidR="007E6126">
        <w:rPr>
          <w:i/>
          <w:iCs/>
          <w:u w:val="single"/>
        </w:rPr>
        <w:t>***</w:t>
      </w:r>
    </w:p>
    <w:p w14:paraId="72D564D6" w14:textId="77777777" w:rsidR="007371F2" w:rsidRDefault="007371F2" w:rsidP="007371F2">
      <w:pPr>
        <w:pStyle w:val="Akapitzlist"/>
        <w:numPr>
          <w:ilvl w:val="0"/>
          <w:numId w:val="5"/>
        </w:numPr>
        <w:spacing w:after="120" w:line="252" w:lineRule="auto"/>
        <w:ind w:left="426"/>
        <w:jc w:val="both"/>
      </w:pPr>
      <w:r>
        <w:t xml:space="preserve">Najemca może wypowiedzieć Umowę najpóźniej na trzy miesiące naprzód na koniec miesiąca kalendarzowego. Oświadczenie o wypowiedzeniu Umowy wymaga formy pisemnej pod rygorem nieważności. </w:t>
      </w:r>
    </w:p>
    <w:p w14:paraId="7F8A4EDD" w14:textId="77777777" w:rsidR="007371F2" w:rsidRDefault="007371F2" w:rsidP="007371F2">
      <w:pPr>
        <w:spacing w:after="120" w:line="252" w:lineRule="auto"/>
        <w:ind w:left="66"/>
        <w:jc w:val="both"/>
      </w:pPr>
      <w:r>
        <w:t xml:space="preserve">[UWAGA: </w:t>
      </w:r>
      <w:r>
        <w:rPr>
          <w:i/>
          <w:iCs/>
          <w:highlight w:val="yellow"/>
        </w:rPr>
        <w:t>Powyższe</w:t>
      </w:r>
      <w:r>
        <w:rPr>
          <w:i/>
          <w:iCs/>
        </w:rPr>
        <w:t xml:space="preserve"> </w:t>
      </w:r>
      <w:r>
        <w:rPr>
          <w:i/>
          <w:iCs/>
          <w:highlight w:val="yellow"/>
        </w:rPr>
        <w:t>postanowienie dotyczy umowy najmu zawartej na czas nieoznaczony; jeśli w ust. 1 wskazano, że umowa zawarta jest na czas oznaczony, wykreśl to postanowienie]</w:t>
      </w:r>
      <w:r>
        <w:t xml:space="preserve">.** </w:t>
      </w:r>
    </w:p>
    <w:p w14:paraId="78006E7D" w14:textId="77777777" w:rsidR="007371F2" w:rsidRDefault="007371F2" w:rsidP="007371F2">
      <w:pPr>
        <w:pStyle w:val="Akapitzlist"/>
        <w:spacing w:after="120" w:line="252" w:lineRule="auto"/>
        <w:ind w:left="426"/>
        <w:jc w:val="both"/>
      </w:pPr>
    </w:p>
    <w:p w14:paraId="439BBB81" w14:textId="657A6F04" w:rsidR="007371F2" w:rsidRDefault="007371F2" w:rsidP="007371F2">
      <w:pPr>
        <w:pStyle w:val="Akapitzlist"/>
        <w:spacing w:after="120" w:line="252" w:lineRule="auto"/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Opcja II (</w:t>
      </w:r>
      <w:r w:rsidR="007E6126">
        <w:rPr>
          <w:i/>
          <w:iCs/>
          <w:u w:val="single"/>
        </w:rPr>
        <w:t xml:space="preserve">gdy </w:t>
      </w:r>
      <w:r>
        <w:rPr>
          <w:i/>
          <w:iCs/>
          <w:u w:val="single"/>
        </w:rPr>
        <w:t>umowa</w:t>
      </w:r>
      <w:r w:rsidR="007E6126">
        <w:rPr>
          <w:i/>
          <w:iCs/>
          <w:u w:val="single"/>
        </w:rPr>
        <w:t xml:space="preserve"> zawarta </w:t>
      </w:r>
      <w:r>
        <w:rPr>
          <w:i/>
          <w:iCs/>
          <w:u w:val="single"/>
        </w:rPr>
        <w:t>na czas oznaczony):</w:t>
      </w:r>
      <w:r>
        <w:rPr>
          <w:rStyle w:val="Odwoanieprzypisudolnego"/>
          <w:i/>
          <w:iCs/>
          <w:u w:val="single"/>
        </w:rPr>
        <w:footnoteReference w:id="2"/>
      </w:r>
      <w:r w:rsidR="007E6126">
        <w:rPr>
          <w:i/>
          <w:iCs/>
          <w:u w:val="single"/>
        </w:rPr>
        <w:t>***</w:t>
      </w:r>
    </w:p>
    <w:p w14:paraId="487514B6" w14:textId="77777777" w:rsidR="007371F2" w:rsidRDefault="007371F2" w:rsidP="007371F2">
      <w:pPr>
        <w:pStyle w:val="Akapitzlist"/>
        <w:spacing w:after="120" w:line="252" w:lineRule="auto"/>
        <w:ind w:left="426"/>
        <w:jc w:val="both"/>
      </w:pPr>
    </w:p>
    <w:p w14:paraId="4EA86395" w14:textId="77777777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jc w:val="both"/>
      </w:pPr>
      <w:r>
        <w:t>Najemca, poprzez oświadczenie woli wyrażone pod rygorem nieważności w formie pisemnej, wraz ze wskazaniem przyczyny wypowiedzenia, może wypowiedzieć Umowę najpóźniej na trzy miesiące naprzód na koniec miesiąca kalendarzowego w sytuacji, gdy:</w:t>
      </w:r>
    </w:p>
    <w:p w14:paraId="2D012053" w14:textId="77777777" w:rsidR="007371F2" w:rsidRDefault="007371F2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>[</w:t>
      </w:r>
      <w:r>
        <w:rPr>
          <w:i/>
          <w:iCs/>
          <w:shd w:val="clear" w:color="auto" w:fill="FFFF00"/>
        </w:rPr>
        <w:t>tutaj opisz konkretne zdarzenia, których zaistnienie będzie uprawniało najemcę do wypowiedzenia umowy zawartej na czas oznaczony, np. zmiana miejsca pracy na pracę w innym oddalonym od dotychczasowego mieście</w:t>
      </w:r>
      <w:r>
        <w:t>];</w:t>
      </w:r>
    </w:p>
    <w:p w14:paraId="1F41D7C9" w14:textId="77777777" w:rsidR="007371F2" w:rsidRDefault="007371F2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lastRenderedPageBreak/>
        <w:t>[</w:t>
      </w:r>
      <w:r>
        <w:rPr>
          <w:i/>
          <w:iCs/>
          <w:shd w:val="clear" w:color="auto" w:fill="FFFF00"/>
        </w:rPr>
        <w:t>inne precyzyjnie opisane przyczyny</w:t>
      </w:r>
      <w:r>
        <w:t>]</w:t>
      </w:r>
    </w:p>
    <w:p w14:paraId="3C00065F" w14:textId="77777777" w:rsidR="007371F2" w:rsidRDefault="007371F2" w:rsidP="007371F2">
      <w:pPr>
        <w:spacing w:after="120" w:line="252" w:lineRule="auto"/>
        <w:jc w:val="both"/>
        <w:rPr>
          <w:i/>
          <w:iCs/>
        </w:rPr>
      </w:pPr>
      <w:r>
        <w:t xml:space="preserve">[UWAGA: </w:t>
      </w:r>
      <w:r>
        <w:rPr>
          <w:i/>
          <w:iCs/>
          <w:highlight w:val="yellow"/>
        </w:rPr>
        <w:t>Powyższe postanowienie dotyczy umowy najmu zawartej na czas oznaczony; jeśli w ust. 1 wskazano, że umowa zawarta jest na czas nieoznaczony, wykreśl to postanowienie</w:t>
      </w:r>
      <w:r>
        <w:rPr>
          <w:i/>
          <w:iCs/>
        </w:rPr>
        <w:t>]**</w:t>
      </w:r>
    </w:p>
    <w:p w14:paraId="680147DF" w14:textId="77777777" w:rsidR="007371F2" w:rsidRDefault="007371F2" w:rsidP="007371F2">
      <w:pPr>
        <w:pStyle w:val="Akapitzlist"/>
        <w:spacing w:after="120" w:line="252" w:lineRule="auto"/>
        <w:ind w:left="360"/>
        <w:jc w:val="both"/>
        <w:rPr>
          <w:i/>
          <w:iCs/>
          <w:u w:val="single"/>
        </w:rPr>
      </w:pPr>
      <w:r>
        <w:rPr>
          <w:i/>
          <w:iCs/>
          <w:u w:val="single"/>
        </w:rPr>
        <w:t>Rekomendowane postanowienia dotyczące wypowiedzenia przez Wynajmującego.</w:t>
      </w:r>
    </w:p>
    <w:p w14:paraId="142F1C4B" w14:textId="77777777" w:rsidR="007371F2" w:rsidRDefault="007371F2" w:rsidP="007371F2">
      <w:pPr>
        <w:pStyle w:val="Akapitzlist"/>
        <w:spacing w:after="120" w:line="252" w:lineRule="auto"/>
        <w:ind w:left="360"/>
        <w:jc w:val="both"/>
        <w:rPr>
          <w:i/>
          <w:iCs/>
          <w:u w:val="single"/>
        </w:rPr>
      </w:pPr>
    </w:p>
    <w:p w14:paraId="6E5D1A66" w14:textId="77777777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ma prawo nie później niż na miesiąc naprzód, na koniec miesiąca kalendarzowego, wypowiedzieć umowę, jeżeli Najemca:</w:t>
      </w:r>
    </w:p>
    <w:p w14:paraId="04CA9AE4" w14:textId="79D3557D" w:rsidR="007371F2" w:rsidRDefault="007371F2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pomimo pisemnego upomnienia nadal używa </w:t>
      </w:r>
      <w:r w:rsidR="001C035A">
        <w:t>Przedmiotu najmu</w:t>
      </w:r>
      <w:r>
        <w:t xml:space="preserve"> w sposób sprzeczny z umową lub niezgodnie z jego przeznaczeniem lub zaniedbuje obowiązki, dopuszczając do powstania szkód</w:t>
      </w:r>
      <w:r w:rsidR="00304F05">
        <w:t xml:space="preserve"> </w:t>
      </w:r>
      <w:r>
        <w:t xml:space="preserve">albo wykracza w sposób rażący lub uporczywy przeciwko porządkowi domowemu, czyniąc uciążliwym korzystanie z innych </w:t>
      </w:r>
      <w:r w:rsidR="001C035A">
        <w:t>nieruchomości sąsiednich</w:t>
      </w:r>
      <w:r>
        <w:t>, lub</w:t>
      </w:r>
    </w:p>
    <w:p w14:paraId="6BA4DC97" w14:textId="6F3ACEBA" w:rsidR="007371F2" w:rsidRDefault="007371F2" w:rsidP="007371F2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jest w zwłoce z zapłatą Czynszu lub innych opłat za używanie </w:t>
      </w:r>
      <w:r w:rsidR="001C035A">
        <w:t>Przedmiotu najmu</w:t>
      </w:r>
      <w:r>
        <w:t>, w tym Opłat eksploatacyjnych, co najmniej za trzy pełne okresy płatności pomimo uprzedzenia go na piśmie o zamiarze wypowiedzenia Umowy i wyznaczenia dodatkowego, miesięcznego terminu do zapłaty zaległych i bieżących należności, lub</w:t>
      </w:r>
    </w:p>
    <w:p w14:paraId="1D538656" w14:textId="79B3CC9F" w:rsidR="007371F2" w:rsidRDefault="007371F2" w:rsidP="001C035A">
      <w:pPr>
        <w:pStyle w:val="Akapitzlist"/>
        <w:numPr>
          <w:ilvl w:val="1"/>
          <w:numId w:val="6"/>
        </w:numPr>
        <w:spacing w:after="120" w:line="252" w:lineRule="auto"/>
        <w:jc w:val="both"/>
      </w:pPr>
      <w:r>
        <w:t xml:space="preserve">wynajął, podnajął albo oddał do bezpłatnego używania </w:t>
      </w:r>
      <w:r w:rsidR="001C035A">
        <w:t>Przedmiot najmu</w:t>
      </w:r>
      <w:r>
        <w:t xml:space="preserve"> lub jego część bez wymaganej pisemnej zgody Wynajmującego</w:t>
      </w:r>
      <w:r w:rsidR="001C035A">
        <w:t>.</w:t>
      </w:r>
    </w:p>
    <w:p w14:paraId="28555E1F" w14:textId="77777777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>
        <w:t>Wynajmujący ma również prawo wypowiedzieć Umowę na zasadach i z przyczyn określonych w art. 11 ust. 3-5 Ustawy.</w:t>
      </w:r>
    </w:p>
    <w:p w14:paraId="6E088CAC" w14:textId="04BBA158" w:rsidR="007371F2" w:rsidRDefault="007371F2" w:rsidP="007371F2">
      <w:pPr>
        <w:pStyle w:val="Akapitzlist"/>
        <w:numPr>
          <w:ilvl w:val="0"/>
          <w:numId w:val="6"/>
        </w:numPr>
        <w:spacing w:after="120" w:line="252" w:lineRule="auto"/>
        <w:ind w:left="426"/>
        <w:jc w:val="both"/>
      </w:pPr>
      <w:r w:rsidRPr="00562041">
        <w:rPr>
          <w:rStyle w:val="Uwydatnienie"/>
          <w:i w:val="0"/>
          <w:iCs w:val="0"/>
        </w:rPr>
        <w:t>Oświadczenie o wypowiedzeniu umowy na zasadach określonych w ust. 3 i 4 powyżej wymaga formy pisemnej pod rygorem nieważności oraz wskazania przyczyny jej wypowiedzenia</w:t>
      </w:r>
      <w:r>
        <w:rPr>
          <w:rStyle w:val="Uwydatnienie"/>
        </w:rPr>
        <w:t xml:space="preserve">. </w:t>
      </w:r>
    </w:p>
    <w:p w14:paraId="59099247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§ 6</w:t>
      </w:r>
    </w:p>
    <w:p w14:paraId="5F3D87EE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Kaucja **</w:t>
      </w:r>
    </w:p>
    <w:p w14:paraId="5694A301" w14:textId="77777777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celu zabezpieczenia roszczeń pieniężnych Wynajmującego mogących wyniknąć z Umowy, a w szczególności celem zabezpieczenia roszczeń z tytułu Czynszu oraz ewentualnych szkód spowodowanych przez Najemcę, Najemca [</w:t>
      </w:r>
      <w:r>
        <w:rPr>
          <w:i/>
          <w:iCs/>
          <w:highlight w:val="yellow"/>
          <w:shd w:val="clear" w:color="auto" w:fill="FFFF00"/>
        </w:rPr>
        <w:t>konkretna data</w:t>
      </w:r>
      <w:r>
        <w:rPr>
          <w:i/>
          <w:iCs/>
          <w:shd w:val="clear" w:color="auto" w:fill="FFFF00"/>
        </w:rPr>
        <w:t>/ w dniu zawarcia Umowy/w terminie [</w:t>
      </w:r>
      <w:r>
        <w:rPr>
          <w:i/>
          <w:iCs/>
          <w:highlight w:val="yellow"/>
          <w:shd w:val="clear" w:color="auto" w:fill="FFFF00"/>
        </w:rPr>
        <w:t>liczba dni</w:t>
      </w:r>
      <w:r>
        <w:rPr>
          <w:i/>
          <w:iCs/>
          <w:shd w:val="clear" w:color="auto" w:fill="FFFF00"/>
        </w:rPr>
        <w:t>] dni od dnia zawarcia Umowy</w:t>
      </w:r>
      <w:r>
        <w:t>]**, przekaże Wynajmującemu kaucję w kwocie [</w:t>
      </w:r>
      <w:r>
        <w:rPr>
          <w:i/>
          <w:iCs/>
          <w:highlight w:val="yellow"/>
        </w:rPr>
        <w:t>liczbowe oznaczenie</w:t>
      </w:r>
      <w:r>
        <w:rPr>
          <w:highlight w:val="yellow"/>
        </w:rPr>
        <w:t xml:space="preserve"> </w:t>
      </w:r>
      <w:r>
        <w:rPr>
          <w:i/>
          <w:iCs/>
          <w:highlight w:val="yellow"/>
        </w:rPr>
        <w:t>konkretnej kwoty</w:t>
      </w:r>
      <w:r>
        <w:t>] / [</w:t>
      </w:r>
      <w:r>
        <w:rPr>
          <w:i/>
          <w:iCs/>
          <w:highlight w:val="yellow"/>
        </w:rPr>
        <w:t>określenie kwoty poprzez wskazanie krotności czynszu np. 2-</w:t>
      </w:r>
      <w:r>
        <w:rPr>
          <w:i/>
          <w:iCs/>
          <w:highlight w:val="yellow"/>
          <w:shd w:val="clear" w:color="auto" w:fill="FFFF00"/>
        </w:rPr>
        <w:t>krotności</w:t>
      </w:r>
      <w:r>
        <w:rPr>
          <w:i/>
          <w:iCs/>
          <w:shd w:val="clear" w:color="auto" w:fill="FFFF00"/>
        </w:rPr>
        <w:t xml:space="preserve"> </w:t>
      </w:r>
      <w:r>
        <w:rPr>
          <w:shd w:val="clear" w:color="auto" w:fill="FFFF00"/>
        </w:rPr>
        <w:t>Czynszu</w:t>
      </w:r>
      <w:r>
        <w:rPr>
          <w:i/>
          <w:iCs/>
          <w:shd w:val="clear" w:color="auto" w:fill="FFFF00"/>
        </w:rPr>
        <w:t>, nie więcej niż 12-krotność</w:t>
      </w:r>
      <w:r>
        <w:rPr>
          <w:rStyle w:val="Odwoanieprzypisudolnego"/>
          <w:shd w:val="clear" w:color="auto" w:fill="FFFF00"/>
        </w:rPr>
        <w:footnoteReference w:id="3"/>
      </w:r>
      <w:r>
        <w:rPr>
          <w:shd w:val="clear" w:color="auto" w:fill="FFFF00"/>
        </w:rPr>
        <w:t>]</w:t>
      </w:r>
      <w:r>
        <w:t>** (dalej: „</w:t>
      </w:r>
      <w:r>
        <w:rPr>
          <w:b/>
          <w:bCs/>
        </w:rPr>
        <w:t>Kaucja</w:t>
      </w:r>
      <w:r>
        <w:t>”).</w:t>
      </w:r>
    </w:p>
    <w:p w14:paraId="1F3E4CA2" w14:textId="77777777" w:rsidR="007371F2" w:rsidRDefault="007371F2" w:rsidP="007371F2">
      <w:pPr>
        <w:pStyle w:val="Akapitzlist"/>
        <w:numPr>
          <w:ilvl w:val="0"/>
          <w:numId w:val="7"/>
        </w:numPr>
        <w:jc w:val="both"/>
      </w:pPr>
      <w:r>
        <w:t xml:space="preserve">Kaucja płatna będzie przelewem bankowym na rachunek bankowy wskazany w § 3 ust. 3 Umowy/  gotówką do rąk Wynajmującego za pokwitowaniem przekazania, w dniu zawarcia umowy/ w terminie </w:t>
      </w:r>
      <w:r>
        <w:rPr>
          <w:i/>
          <w:iCs/>
          <w:highlight w:val="yellow"/>
        </w:rPr>
        <w:t>[liczba</w:t>
      </w:r>
      <w:r>
        <w:t xml:space="preserve">] dni od dnia zawarcia umowy**. </w:t>
      </w:r>
    </w:p>
    <w:p w14:paraId="340EB294" w14:textId="0E4D7DD0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 xml:space="preserve">W przypadku popadnięcia przez Najemcę w opóźnienie z zapłatą Czynszu lub innych należności określonych w Umowie bądź wyrządzenia szkody w </w:t>
      </w:r>
      <w:r w:rsidR="00562041">
        <w:t>Przedmiocie Najmu</w:t>
      </w:r>
      <w:r>
        <w:t>, Wynajmujący ma prawo zaliczyć Kaucję lub jej odpowiednią część na poczet tych należności.</w:t>
      </w:r>
    </w:p>
    <w:p w14:paraId="32E5956F" w14:textId="77777777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 przypadku zaspokojenia Wynajmującego z Kaucji, Najemca zobowiązany jest do jej uzupełnienia do ustalonej pierwotnie wysokości w terminie [</w:t>
      </w:r>
      <w:r>
        <w:rPr>
          <w:i/>
          <w:iCs/>
          <w:highlight w:val="yellow"/>
        </w:rPr>
        <w:t>liczbowo</w:t>
      </w:r>
      <w:r>
        <w:t>] dni licząc od dnia otrzymania powiadomienia o rozliczeniu nieuregulowanych należności z Kaucji.</w:t>
      </w:r>
    </w:p>
    <w:p w14:paraId="2CA2899C" w14:textId="6EAF825E" w:rsidR="007371F2" w:rsidRDefault="007371F2" w:rsidP="007371F2">
      <w:pPr>
        <w:pStyle w:val="Akapitzlist"/>
        <w:numPr>
          <w:ilvl w:val="0"/>
          <w:numId w:val="7"/>
        </w:numPr>
        <w:spacing w:after="120" w:line="252" w:lineRule="auto"/>
        <w:jc w:val="both"/>
      </w:pPr>
      <w:r>
        <w:t>Wynajmujący zobowiązuje się niezwłocznie, nie później jednak niż w terminie [</w:t>
      </w:r>
      <w:r>
        <w:rPr>
          <w:i/>
          <w:iCs/>
          <w:highlight w:val="yellow"/>
        </w:rPr>
        <w:t>liczbowo</w:t>
      </w:r>
      <w:r>
        <w:rPr>
          <w:i/>
          <w:iCs/>
        </w:rPr>
        <w:t>]</w:t>
      </w:r>
      <w:r>
        <w:t xml:space="preserve"> dni po wygaśnięciu lub rozwiązaniu Umowy oraz opróżnieniu przez Najemcę </w:t>
      </w:r>
      <w:r w:rsidR="00562041">
        <w:t>Przedmiotu Najmu</w:t>
      </w:r>
      <w:r>
        <w:t xml:space="preserve">, jego wydaniu w stanie niepogorszonym i po wykonaniu przez Najemcę wszelkich innych zobowiązań wynikających z Umowy, zwrócić Najemcy Kaucję, z zastrzeżeniem prawa potrącenia z niej należności z tytułu zaległego Czynszu lub kwot potrzebnych na pokrycie kosztów związanych z naprawą szkód spowodowanych przez Najemcę. </w:t>
      </w:r>
    </w:p>
    <w:p w14:paraId="7285E7AE" w14:textId="77777777" w:rsidR="007371F2" w:rsidRDefault="007371F2" w:rsidP="007371F2">
      <w:pPr>
        <w:spacing w:after="120" w:line="252" w:lineRule="auto"/>
        <w:jc w:val="center"/>
      </w:pPr>
    </w:p>
    <w:p w14:paraId="1615FF64" w14:textId="77777777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>§ 7</w:t>
      </w:r>
    </w:p>
    <w:p w14:paraId="64F3587F" w14:textId="55D5E05B" w:rsidR="007371F2" w:rsidRDefault="007371F2" w:rsidP="007371F2">
      <w:pPr>
        <w:spacing w:after="120" w:line="252" w:lineRule="auto"/>
        <w:jc w:val="center"/>
        <w:rPr>
          <w:b/>
          <w:bCs/>
        </w:rPr>
      </w:pPr>
      <w:r>
        <w:rPr>
          <w:b/>
          <w:bCs/>
        </w:rPr>
        <w:t xml:space="preserve">Wydanie i zwrot </w:t>
      </w:r>
      <w:r w:rsidR="00A911E3">
        <w:rPr>
          <w:b/>
          <w:bCs/>
        </w:rPr>
        <w:t>Przedmiotu najmu</w:t>
      </w:r>
    </w:p>
    <w:p w14:paraId="6696F0AD" w14:textId="5339BE88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Wydanie Najemcy </w:t>
      </w:r>
      <w:r w:rsidR="00304F05">
        <w:t>Przedmiotu najmu</w:t>
      </w:r>
      <w:r>
        <w:t xml:space="preserve"> wraz z wyposażeniem nastąpi w dniu [</w:t>
      </w:r>
      <w:r>
        <w:rPr>
          <w:i/>
          <w:iCs/>
          <w:highlight w:val="yellow"/>
          <w:shd w:val="clear" w:color="auto" w:fill="FFFF00"/>
        </w:rPr>
        <w:t>konkretna data wydania</w:t>
      </w:r>
      <w:r>
        <w:rPr>
          <w:i/>
          <w:iCs/>
          <w:shd w:val="clear" w:color="auto" w:fill="FFFF00"/>
        </w:rPr>
        <w:t>/ w dniu zawarcia Umowy/w terminie [</w:t>
      </w:r>
      <w:r>
        <w:rPr>
          <w:i/>
          <w:iCs/>
          <w:highlight w:val="yellow"/>
          <w:shd w:val="clear" w:color="auto" w:fill="FFFF00"/>
        </w:rPr>
        <w:t xml:space="preserve">liczba dni </w:t>
      </w:r>
      <w:r>
        <w:rPr>
          <w:i/>
          <w:iCs/>
          <w:shd w:val="clear" w:color="auto" w:fill="FFFF00"/>
        </w:rPr>
        <w:t>] dni od dnia zawarcia Umowy</w:t>
      </w:r>
      <w:r>
        <w:t>]**.</w:t>
      </w:r>
    </w:p>
    <w:p w14:paraId="479C164E" w14:textId="427DAD4D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>W razie ustania Umowy, Najemca zobowiązany jest w terminie [</w:t>
      </w:r>
      <w:r>
        <w:rPr>
          <w:i/>
          <w:iCs/>
          <w:shd w:val="clear" w:color="auto" w:fill="FFFF00"/>
        </w:rPr>
        <w:t>należy wskazać liczbę dni</w:t>
      </w:r>
      <w:r>
        <w:t xml:space="preserve">] dni od dnia jej ustania, zwrócić Wynajmującemu </w:t>
      </w:r>
      <w:r w:rsidR="00EE1B29">
        <w:t xml:space="preserve">Przedmiot najmu </w:t>
      </w:r>
      <w:r>
        <w:t xml:space="preserve">wraz z wyposażeniem w stanie niepogorszonym. </w:t>
      </w:r>
    </w:p>
    <w:p w14:paraId="4A109909" w14:textId="2792DB1A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Przekazanie </w:t>
      </w:r>
      <w:r w:rsidR="00304F05">
        <w:t>Przedmiotu Najmu</w:t>
      </w:r>
      <w:r>
        <w:t xml:space="preserve"> Najemcy oraz zwrot </w:t>
      </w:r>
      <w:r w:rsidR="00EE1B29">
        <w:t>Przedmiotu Najmu</w:t>
      </w:r>
      <w:r>
        <w:t xml:space="preserve"> Wynajmującemu, wraz z wyposażeniem, zostaną potwierdzone protokołem zdawczo-odbiorczym, którego wzór stanowi </w:t>
      </w:r>
      <w:r>
        <w:rPr>
          <w:b/>
          <w:bCs/>
        </w:rPr>
        <w:t>Załącznik nr 1</w:t>
      </w:r>
      <w:r>
        <w:t xml:space="preserve"> do Umowy. </w:t>
      </w:r>
    </w:p>
    <w:p w14:paraId="79CBBAEB" w14:textId="47CBAB4C" w:rsidR="007371F2" w:rsidRDefault="007371F2" w:rsidP="007371F2">
      <w:pPr>
        <w:pStyle w:val="Akapitzlist"/>
        <w:numPr>
          <w:ilvl w:val="0"/>
          <w:numId w:val="8"/>
        </w:numPr>
        <w:spacing w:after="120" w:line="252" w:lineRule="auto"/>
        <w:ind w:left="426"/>
        <w:jc w:val="both"/>
      </w:pPr>
      <w:r>
        <w:t xml:space="preserve">Dokonując zwrotu </w:t>
      </w:r>
      <w:r w:rsidR="00EE1B29">
        <w:t>Przedmiotu</w:t>
      </w:r>
      <w:r>
        <w:t xml:space="preserve"> Najemca zobowiązany jest opróżnić </w:t>
      </w:r>
      <w:r w:rsidR="00EE1B29">
        <w:t>Przedmiot najmu</w:t>
      </w:r>
      <w:r>
        <w:t xml:space="preserve"> ze wszystkich stanowiących jego własność rzeczy pod rygorem ich usunięcia przez Wynajmującego na koszt Najemcy, jeżeli Najemca nie usunie ich w terminie [</w:t>
      </w:r>
      <w:r>
        <w:rPr>
          <w:i/>
          <w:iCs/>
          <w:shd w:val="clear" w:color="auto" w:fill="FFFF00"/>
        </w:rPr>
        <w:t>należy wskazać liczbę dni</w:t>
      </w:r>
      <w:r>
        <w:t xml:space="preserve">] od dnia zawiadomienia przez Wynajmującego o obowiązku opróżnienia </w:t>
      </w:r>
      <w:r w:rsidR="00EE1B29">
        <w:t>Przedmiot</w:t>
      </w:r>
      <w:r w:rsidR="00A911E3">
        <w:t>u najmu</w:t>
      </w:r>
      <w:r>
        <w:t xml:space="preserve">. </w:t>
      </w:r>
    </w:p>
    <w:p w14:paraId="17CEC29C" w14:textId="77777777" w:rsidR="007371F2" w:rsidRDefault="007371F2" w:rsidP="007371F2">
      <w:pPr>
        <w:ind w:left="66"/>
        <w:jc w:val="both"/>
      </w:pPr>
    </w:p>
    <w:p w14:paraId="720C8A40" w14:textId="77777777" w:rsidR="007371F2" w:rsidRDefault="007371F2" w:rsidP="007371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§ 8</w:t>
      </w:r>
      <w:r>
        <w:rPr>
          <w:rFonts w:ascii="Calibri" w:eastAsia="Times New Roman" w:hAnsi="Calibri" w:cs="Calibri"/>
          <w:lang w:eastAsia="pl-PL"/>
        </w:rPr>
        <w:t> </w:t>
      </w:r>
    </w:p>
    <w:p w14:paraId="6620A033" w14:textId="77777777" w:rsidR="007371F2" w:rsidRDefault="007371F2" w:rsidP="007371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b/>
          <w:bCs/>
          <w:lang w:eastAsia="pl-PL"/>
        </w:rPr>
        <w:t>Postanowienia końcowe</w:t>
      </w:r>
      <w:r>
        <w:rPr>
          <w:rFonts w:ascii="Calibri" w:eastAsia="Times New Roman" w:hAnsi="Calibri" w:cs="Calibri"/>
          <w:lang w:eastAsia="pl-PL"/>
        </w:rPr>
        <w:t> </w:t>
      </w:r>
    </w:p>
    <w:p w14:paraId="0CAEB48C" w14:textId="77777777" w:rsidR="007371F2" w:rsidRDefault="007371F2" w:rsidP="007371F2">
      <w:pPr>
        <w:spacing w:after="0" w:line="240" w:lineRule="auto"/>
        <w:jc w:val="center"/>
        <w:textAlignment w:val="baseline"/>
        <w:rPr>
          <w:rFonts w:ascii="Calibri" w:eastAsia="Times New Roman" w:hAnsi="Calibri" w:cs="Calibri"/>
          <w:lang w:eastAsia="pl-PL"/>
        </w:rPr>
      </w:pPr>
    </w:p>
    <w:p w14:paraId="2551278B" w14:textId="77777777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wchodzi w życie z dniem jej zawarcia.    </w:t>
      </w:r>
    </w:p>
    <w:p w14:paraId="3566BA51" w14:textId="0B45474C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sprawach nieuregulowanych Umową mają zastosowanie obowiązujące przepisy polskiego prawa, w szczególności ustawy z dnia 23 kwietnia 1964 r. Kodeks cywilny</w:t>
      </w:r>
      <w:r w:rsidR="00304F05">
        <w:rPr>
          <w:rFonts w:ascii="Calibri" w:eastAsia="Times New Roman" w:hAnsi="Calibri" w:cs="Calibri"/>
          <w:color w:val="000000"/>
          <w:lang w:eastAsia="pl-PL"/>
        </w:rPr>
        <w:t xml:space="preserve"> oraz ustawy </w:t>
      </w:r>
      <w:r w:rsidR="00304F05">
        <w:t>z dnia 21 czerwca 2001 r. o ochronie praw lokatorów, mieszkaniowym zasobie gminy i o zmianie Kodeksu cywilnego.</w:t>
      </w:r>
      <w:r w:rsidR="00304F05">
        <w:rPr>
          <w:rFonts w:ascii="Calibri" w:eastAsia="Times New Roman" w:hAnsi="Calibri" w:cs="Calibri"/>
          <w:color w:val="000000"/>
          <w:lang w:eastAsia="pl-PL"/>
        </w:rPr>
        <w:t xml:space="preserve"> </w:t>
      </w:r>
      <w:r>
        <w:rPr>
          <w:rFonts w:ascii="Calibri" w:eastAsia="Times New Roman" w:hAnsi="Calibri" w:cs="Calibri"/>
          <w:color w:val="000000"/>
          <w:lang w:eastAsia="pl-PL"/>
        </w:rPr>
        <w:t>   </w:t>
      </w:r>
    </w:p>
    <w:p w14:paraId="41067F75" w14:textId="3EB1915E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W przypadku, gdyby jakiekolwiek postanowienie Umowy okazało się nieważne, pozostałe jej postanowienia pozostają w mocy. Strony zobowiązują się niezwłocznie zastąpić nieważne postanowienie, ważnym postanowieniem, które byłoby najbliższe celowi gospodarczemu postanowienia uznanego za nieważne.</w:t>
      </w:r>
    </w:p>
    <w:p w14:paraId="315470AA" w14:textId="77777777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 xml:space="preserve">Wszelkie zmiany lub uzupełnienia Umowy </w:t>
      </w:r>
      <w:r>
        <w:rPr>
          <w:rFonts w:ascii="Calibri" w:eastAsia="Times New Roman" w:hAnsi="Calibri" w:cs="Calibri"/>
          <w:lang w:eastAsia="pl-PL"/>
        </w:rPr>
        <w:t>wymagają formy pisemnej pod rygorem nieważności</w:t>
      </w:r>
      <w:r>
        <w:rPr>
          <w:rFonts w:ascii="Calibri" w:eastAsia="Times New Roman" w:hAnsi="Calibri" w:cs="Calibri"/>
          <w:color w:val="7030A0"/>
          <w:lang w:eastAsia="pl-PL"/>
        </w:rPr>
        <w:t>.</w:t>
      </w:r>
      <w:r>
        <w:rPr>
          <w:rFonts w:ascii="Calibri" w:eastAsia="Times New Roman" w:hAnsi="Calibri" w:cs="Calibri"/>
          <w:lang w:eastAsia="pl-PL"/>
        </w:rPr>
        <w:t>  </w:t>
      </w:r>
    </w:p>
    <w:p w14:paraId="0F72F656" w14:textId="77777777" w:rsidR="007371F2" w:rsidRDefault="007371F2" w:rsidP="007371F2">
      <w:pPr>
        <w:pStyle w:val="Akapitzlist"/>
        <w:numPr>
          <w:ilvl w:val="0"/>
          <w:numId w:val="9"/>
        </w:numPr>
        <w:spacing w:after="0" w:line="240" w:lineRule="auto"/>
        <w:ind w:left="426"/>
        <w:jc w:val="both"/>
        <w:textAlignment w:val="baseline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color w:val="000000"/>
          <w:lang w:eastAsia="pl-PL"/>
        </w:rPr>
        <w:t>Umowa została sporządzona w dwóch egzemplarzach, po jednym dla każdej ze Stron. </w:t>
      </w:r>
    </w:p>
    <w:p w14:paraId="48610D25" w14:textId="77777777" w:rsidR="007371F2" w:rsidRDefault="007371F2" w:rsidP="007371F2">
      <w:pPr>
        <w:pStyle w:val="Akapitzlist"/>
        <w:spacing w:after="120" w:line="252" w:lineRule="auto"/>
      </w:pPr>
    </w:p>
    <w:p w14:paraId="4E421E5B" w14:textId="77777777" w:rsidR="007371F2" w:rsidRDefault="007371F2" w:rsidP="007371F2">
      <w:pPr>
        <w:pStyle w:val="Akapitzlist"/>
        <w:spacing w:after="120" w:line="252" w:lineRule="auto"/>
      </w:pPr>
    </w:p>
    <w:p w14:paraId="599361B3" w14:textId="77777777" w:rsidR="007371F2" w:rsidRDefault="007371F2" w:rsidP="007371F2">
      <w:pPr>
        <w:pStyle w:val="Akapitzlist"/>
        <w:spacing w:after="120" w:line="252" w:lineRule="auto"/>
        <w:jc w:val="center"/>
      </w:pPr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14:paraId="0617E54D" w14:textId="77777777" w:rsidR="007371F2" w:rsidRDefault="007371F2" w:rsidP="007371F2">
      <w:pPr>
        <w:pStyle w:val="Akapitzlist"/>
        <w:jc w:val="center"/>
      </w:pPr>
      <w:r>
        <w:t>Wynajmujący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Najemca</w:t>
      </w:r>
    </w:p>
    <w:p w14:paraId="5DC46335" w14:textId="77777777" w:rsidR="007371F2" w:rsidRDefault="007371F2" w:rsidP="007371F2">
      <w:pPr>
        <w:jc w:val="both"/>
      </w:pPr>
      <w:r>
        <w:t>Załączniki:</w:t>
      </w:r>
    </w:p>
    <w:p w14:paraId="521ED6D9" w14:textId="77777777" w:rsidR="007371F2" w:rsidRDefault="007371F2" w:rsidP="007371F2">
      <w:pPr>
        <w:pStyle w:val="Akapitzlist"/>
        <w:numPr>
          <w:ilvl w:val="0"/>
          <w:numId w:val="10"/>
        </w:numPr>
        <w:jc w:val="both"/>
      </w:pPr>
      <w:r>
        <w:t>Wzór protokołu zdawczo-odbiorczego.</w:t>
      </w:r>
    </w:p>
    <w:p w14:paraId="04252092" w14:textId="77777777" w:rsidR="000B4906" w:rsidRDefault="000B4906"/>
    <w:sectPr w:rsidR="000B4906" w:rsidSect="00DD43CB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FCCEA" w14:textId="77777777" w:rsidR="0066492E" w:rsidRDefault="0066492E" w:rsidP="007371F2">
      <w:pPr>
        <w:spacing w:after="0" w:line="240" w:lineRule="auto"/>
      </w:pPr>
      <w:r>
        <w:separator/>
      </w:r>
    </w:p>
  </w:endnote>
  <w:endnote w:type="continuationSeparator" w:id="0">
    <w:p w14:paraId="6F2E0C78" w14:textId="77777777" w:rsidR="0066492E" w:rsidRDefault="0066492E" w:rsidP="00737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60F12" w14:textId="483E0622" w:rsidR="00DD43CB" w:rsidRDefault="00DD43CB" w:rsidP="00DD43CB">
    <w:pPr>
      <w:pStyle w:val="Stopka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2D338AA" wp14:editId="1C31889C">
          <wp:simplePos x="0" y="0"/>
          <wp:positionH relativeFrom="column">
            <wp:posOffset>3279775</wp:posOffset>
          </wp:positionH>
          <wp:positionV relativeFrom="page">
            <wp:posOffset>10023475</wp:posOffset>
          </wp:positionV>
          <wp:extent cx="1220400" cy="378000"/>
          <wp:effectExtent l="0" t="0" r="0" b="317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37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9ED025F" w14:textId="0E7E345A" w:rsidR="00DD43CB" w:rsidRDefault="00DD43CB" w:rsidP="00DD43CB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3527AA6" wp14:editId="4C7DE804">
          <wp:simplePos x="0" y="0"/>
          <wp:positionH relativeFrom="column">
            <wp:posOffset>969010</wp:posOffset>
          </wp:positionH>
          <wp:positionV relativeFrom="page">
            <wp:posOffset>10057765</wp:posOffset>
          </wp:positionV>
          <wp:extent cx="1518285" cy="347345"/>
          <wp:effectExtent l="0" t="0" r="5715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34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80F8BD" w14:textId="77777777" w:rsidR="00DD43CB" w:rsidRDefault="00DD43CB" w:rsidP="00DD43CB">
    <w:pPr>
      <w:pStyle w:val="Stopka"/>
    </w:pPr>
  </w:p>
  <w:p w14:paraId="6FCF9E1E" w14:textId="77777777" w:rsidR="00DD43CB" w:rsidRPr="00DD43CB" w:rsidRDefault="00DD43CB" w:rsidP="00DD43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3F885" w14:textId="77777777" w:rsidR="0066492E" w:rsidRDefault="0066492E" w:rsidP="007371F2">
      <w:pPr>
        <w:spacing w:after="0" w:line="240" w:lineRule="auto"/>
      </w:pPr>
      <w:r>
        <w:separator/>
      </w:r>
    </w:p>
  </w:footnote>
  <w:footnote w:type="continuationSeparator" w:id="0">
    <w:p w14:paraId="1FCD78AF" w14:textId="77777777" w:rsidR="0066492E" w:rsidRDefault="0066492E" w:rsidP="007371F2">
      <w:pPr>
        <w:spacing w:after="0" w:line="240" w:lineRule="auto"/>
      </w:pPr>
      <w:r>
        <w:continuationSeparator/>
      </w:r>
    </w:p>
  </w:footnote>
  <w:footnote w:id="1">
    <w:p w14:paraId="72F0F271" w14:textId="77777777" w:rsidR="007371F2" w:rsidRDefault="007371F2" w:rsidP="007371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688 ustawy z dnia 23 kwietnia 1964 r. Kodeks cywilny (dalej k.c.) najemca może wypowiedzieć umowę na czas </w:t>
      </w:r>
      <w:r>
        <w:rPr>
          <w:b/>
          <w:bCs/>
        </w:rPr>
        <w:t>nieoznaczony</w:t>
      </w:r>
      <w:r>
        <w:t xml:space="preserve"> najpóźniej na trzy miesiące naprzód na koniec miesiąca kalendarzowego. W przypadku umowy na czas nieoznaczony najemca może ją wypowiedzieć </w:t>
      </w:r>
      <w:r>
        <w:rPr>
          <w:b/>
          <w:bCs/>
        </w:rPr>
        <w:t>z jakiejkolwiek przyczyny</w:t>
      </w:r>
      <w:r>
        <w:t xml:space="preserve">. Oświadczenie o wypowiedzeniu wymaga formy pisemnej dla swojej ważności. </w:t>
      </w:r>
    </w:p>
    <w:p w14:paraId="2091E146" w14:textId="77777777" w:rsidR="007371F2" w:rsidRDefault="007371F2" w:rsidP="007371F2">
      <w:pPr>
        <w:pStyle w:val="Tekstprzypisudolnego"/>
        <w:jc w:val="both"/>
      </w:pPr>
      <w:r>
        <w:t xml:space="preserve">Z kolei Wynajmujący może wypowiedzieć umowę najmu zawartą na czas </w:t>
      </w:r>
      <w:r>
        <w:rPr>
          <w:b/>
          <w:bCs/>
        </w:rPr>
        <w:t xml:space="preserve">nieoznaczony </w:t>
      </w:r>
      <w:r>
        <w:t xml:space="preserve">wyłącznie z przyczyn uregulowanych w Ustawie oraz wymienionych w § 5 ust. 3 Umowy. </w:t>
      </w:r>
    </w:p>
  </w:footnote>
  <w:footnote w:id="2">
    <w:p w14:paraId="177BF69A" w14:textId="77777777" w:rsidR="007371F2" w:rsidRDefault="007371F2" w:rsidP="007371F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673 § 3 k.c. umowa najmu zawarta na czas </w:t>
      </w:r>
      <w:r>
        <w:rPr>
          <w:b/>
          <w:bCs/>
        </w:rPr>
        <w:t>oznaczony</w:t>
      </w:r>
      <w:r>
        <w:t xml:space="preserve"> może być rozwiązana przez Najemcę w razie zaistnienia przyczyn, które zostały przez Strony uregulowane w umowie. Te przyczyny należy precyzyjnie opisać w punktach § 5 ust. 2 Umowy. Z kolei Wynajmujący może wypowiedzieć umowę najmu zawartą na czas </w:t>
      </w:r>
      <w:r>
        <w:rPr>
          <w:b/>
          <w:bCs/>
        </w:rPr>
        <w:t xml:space="preserve">oznaczony </w:t>
      </w:r>
      <w:r>
        <w:t xml:space="preserve">wyłącznie z przyczyn uregulowanych w Ustawie, w szczególności wymienionych w </w:t>
      </w:r>
      <w:r>
        <w:br/>
        <w:t xml:space="preserve">§ 5 ust. 3 Umowy. Oświadczenie o wypowiedzeniu umowy zawartej na czas oznaczony dla swojej ważności wymaga formy pisemnej. Ponadto w oświadczeniu tym konieczne jest podanie przyczyny wypowiedzenia umowy. </w:t>
      </w:r>
    </w:p>
    <w:p w14:paraId="09B01FF4" w14:textId="77777777" w:rsidR="007371F2" w:rsidRDefault="007371F2" w:rsidP="007371F2">
      <w:pPr>
        <w:pStyle w:val="Tekstprzypisudolnego"/>
      </w:pPr>
    </w:p>
  </w:footnote>
  <w:footnote w:id="3">
    <w:p w14:paraId="44C69B59" w14:textId="77777777" w:rsidR="007371F2" w:rsidRDefault="007371F2" w:rsidP="007371F2">
      <w:pPr>
        <w:pStyle w:val="Tekstprzypisudolnego"/>
      </w:pPr>
      <w:r>
        <w:rPr>
          <w:rStyle w:val="Odwoanieprzypisudolnego"/>
        </w:rPr>
        <w:footnoteRef/>
      </w:r>
      <w:r>
        <w:t xml:space="preserve"> Zgodnie z art. 6 ust. 1 Ustawy wartość kaucji nie może przekroczyć 12-krotności miesięcznego czynszu najmu.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028D2"/>
    <w:multiLevelType w:val="hybridMultilevel"/>
    <w:tmpl w:val="12B60F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95A16"/>
    <w:multiLevelType w:val="hybridMultilevel"/>
    <w:tmpl w:val="8A264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41677"/>
    <w:multiLevelType w:val="multilevel"/>
    <w:tmpl w:val="6A2C730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D5535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1F2CDA"/>
    <w:multiLevelType w:val="hybridMultilevel"/>
    <w:tmpl w:val="F0800BE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78B1"/>
    <w:multiLevelType w:val="multilevel"/>
    <w:tmpl w:val="A8AC5A68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49F5662"/>
    <w:multiLevelType w:val="hybridMultilevel"/>
    <w:tmpl w:val="7CCC15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7B1350"/>
    <w:multiLevelType w:val="hybridMultilevel"/>
    <w:tmpl w:val="E15E7042"/>
    <w:lvl w:ilvl="0" w:tplc="1A68558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42C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D97145"/>
    <w:multiLevelType w:val="hybridMultilevel"/>
    <w:tmpl w:val="0538A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2176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7935201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069959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32435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908864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935529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7770659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014321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494775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43219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127389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773378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1F2"/>
    <w:rsid w:val="000B4906"/>
    <w:rsid w:val="001C035A"/>
    <w:rsid w:val="00304F05"/>
    <w:rsid w:val="00304F70"/>
    <w:rsid w:val="003057FF"/>
    <w:rsid w:val="0044732B"/>
    <w:rsid w:val="00562041"/>
    <w:rsid w:val="005E1796"/>
    <w:rsid w:val="0064408B"/>
    <w:rsid w:val="0066492E"/>
    <w:rsid w:val="006C7CB2"/>
    <w:rsid w:val="00702276"/>
    <w:rsid w:val="0071354E"/>
    <w:rsid w:val="007371F2"/>
    <w:rsid w:val="00791180"/>
    <w:rsid w:val="007E6126"/>
    <w:rsid w:val="0084428C"/>
    <w:rsid w:val="00A911E3"/>
    <w:rsid w:val="00BE13F9"/>
    <w:rsid w:val="00D1266B"/>
    <w:rsid w:val="00DD43CB"/>
    <w:rsid w:val="00E24CBA"/>
    <w:rsid w:val="00EE1B29"/>
    <w:rsid w:val="00F441B8"/>
    <w:rsid w:val="011FF66C"/>
    <w:rsid w:val="14E07389"/>
    <w:rsid w:val="1D06151D"/>
    <w:rsid w:val="3D20FA61"/>
    <w:rsid w:val="54D3D20C"/>
    <w:rsid w:val="7B19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E02B5E"/>
  <w15:chartTrackingRefBased/>
  <w15:docId w15:val="{5CD4CA40-2F95-4F21-BCC6-D15ADC4F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71F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371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371F2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7371F2"/>
    <w:pPr>
      <w:ind w:left="720"/>
      <w:contextualSpacing/>
    </w:pPr>
  </w:style>
  <w:style w:type="paragraph" w:customStyle="1" w:styleId="paragraph">
    <w:name w:val="paragraph"/>
    <w:basedOn w:val="Normalny"/>
    <w:rsid w:val="0073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371F2"/>
    <w:rPr>
      <w:vertAlign w:val="superscript"/>
    </w:rPr>
  </w:style>
  <w:style w:type="character" w:customStyle="1" w:styleId="normaltextrun">
    <w:name w:val="normaltextrun"/>
    <w:basedOn w:val="Domylnaczcionkaakapitu"/>
    <w:rsid w:val="007371F2"/>
  </w:style>
  <w:style w:type="character" w:customStyle="1" w:styleId="eop">
    <w:name w:val="eop"/>
    <w:basedOn w:val="Domylnaczcionkaakapitu"/>
    <w:rsid w:val="007371F2"/>
  </w:style>
  <w:style w:type="character" w:customStyle="1" w:styleId="contextualspellingandgrammarerror">
    <w:name w:val="contextualspellingandgrammarerror"/>
    <w:basedOn w:val="Domylnaczcionkaakapitu"/>
    <w:rsid w:val="007371F2"/>
  </w:style>
  <w:style w:type="character" w:styleId="Uwydatnienie">
    <w:name w:val="Emphasis"/>
    <w:basedOn w:val="Domylnaczcionkaakapitu"/>
    <w:uiPriority w:val="20"/>
    <w:qFormat/>
    <w:rsid w:val="007371F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D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43CB"/>
  </w:style>
  <w:style w:type="paragraph" w:styleId="Stopka">
    <w:name w:val="footer"/>
    <w:basedOn w:val="Normalny"/>
    <w:link w:val="StopkaZnak"/>
    <w:uiPriority w:val="99"/>
    <w:unhideWhenUsed/>
    <w:rsid w:val="00DD4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4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dc43a-794a-4898-bf0c-a164308460a1" xsi:nil="true"/>
    <lcf76f155ced4ddcb4097134ff3c332f xmlns="4ee08db6-e46f-4e4e-8eab-46a2f2ed114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00DB6BC0E0A145B64BFC1CC1D31AFF" ma:contentTypeVersion="15" ma:contentTypeDescription="Create a new document." ma:contentTypeScope="" ma:versionID="91e8ae11ae4c2a0af642618998620bd2">
  <xsd:schema xmlns:xsd="http://www.w3.org/2001/XMLSchema" xmlns:xs="http://www.w3.org/2001/XMLSchema" xmlns:p="http://schemas.microsoft.com/office/2006/metadata/properties" xmlns:ns2="4ee08db6-e46f-4e4e-8eab-46a2f2ed1144" xmlns:ns3="4c0dc43a-794a-4898-bf0c-a164308460a1" targetNamespace="http://schemas.microsoft.com/office/2006/metadata/properties" ma:root="true" ma:fieldsID="ffa2d6405907ce01dcca1fac3bb3c9ff" ns2:_="" ns3:_="">
    <xsd:import namespace="4ee08db6-e46f-4e4e-8eab-46a2f2ed1144"/>
    <xsd:import namespace="4c0dc43a-794a-4898-bf0c-a164308460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08db6-e46f-4e4e-8eab-46a2f2ed1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88ac8a-37b9-4014-987a-619bf33389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dc43a-794a-4898-bf0c-a164308460a1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beb7f964-45a2-40c5-9e1b-ac67d8d08532}" ma:internalName="TaxCatchAll" ma:showField="CatchAllData" ma:web="4c0dc43a-794a-4898-bf0c-a164308460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8DB137-5A55-46CE-9F19-03A1C00966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08644-356E-413A-B6E6-D0C8CC10107D}">
  <ds:schemaRefs>
    <ds:schemaRef ds:uri="http://schemas.microsoft.com/office/2006/metadata/properties"/>
    <ds:schemaRef ds:uri="http://schemas.microsoft.com/office/infopath/2007/PartnerControls"/>
    <ds:schemaRef ds:uri="4c0dc43a-794a-4898-bf0c-a164308460a1"/>
    <ds:schemaRef ds:uri="4ee08db6-e46f-4e4e-8eab-46a2f2ed1144"/>
  </ds:schemaRefs>
</ds:datastoreItem>
</file>

<file path=customXml/itemProps3.xml><?xml version="1.0" encoding="utf-8"?>
<ds:datastoreItem xmlns:ds="http://schemas.openxmlformats.org/officeDocument/2006/customXml" ds:itemID="{98F49D88-4602-4E1A-9568-1BA040F05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e08db6-e46f-4e4e-8eab-46a2f2ed1144"/>
    <ds:schemaRef ds:uri="4c0dc43a-794a-4898-bf0c-a164308460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1660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Frydrych</dc:creator>
  <cp:keywords/>
  <dc:description/>
  <cp:lastModifiedBy>Natalia Kowalska</cp:lastModifiedBy>
  <cp:revision>9</cp:revision>
  <dcterms:created xsi:type="dcterms:W3CDTF">2022-09-07T10:02:00Z</dcterms:created>
  <dcterms:modified xsi:type="dcterms:W3CDTF">2022-09-21T09:45:00Z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0x0101000200DB6BC0E0A145B64BFC1CC1D31AFF</vt:lpwstr>
  </property>
  <property fmtid="{D5CDD505-2E9C-101B-9397-08002B2CF9AE}" pid="3" name="MediaServiceImageTags">
    <vt:lpwstr/>
  </property>
</Properties>
</file>